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8B905" w14:textId="2B83133A" w:rsidR="00801F04" w:rsidRDefault="00801F04">
      <w:r w:rsidRPr="00801F04">
        <w:rPr>
          <w:rFonts w:ascii="Calibri" w:hAnsi="Calibri" w:cs="Calibri"/>
          <w:b/>
          <w:bCs/>
          <w:noProof/>
          <w:sz w:val="40"/>
          <w:szCs w:val="40"/>
        </w:rPr>
        <w:drawing>
          <wp:anchor distT="0" distB="0" distL="114300" distR="114300" simplePos="0" relativeHeight="251659264" behindDoc="0" locked="0" layoutInCell="1" allowOverlap="1" wp14:anchorId="43244370" wp14:editId="1BD2E9CD">
            <wp:simplePos x="0" y="0"/>
            <wp:positionH relativeFrom="column">
              <wp:posOffset>-692785</wp:posOffset>
            </wp:positionH>
            <wp:positionV relativeFrom="paragraph">
              <wp:posOffset>-899795</wp:posOffset>
            </wp:positionV>
            <wp:extent cx="7559040" cy="3455035"/>
            <wp:effectExtent l="0" t="0" r="0" b="0"/>
            <wp:wrapSquare wrapText="bothSides"/>
            <wp:docPr id="199052630" name="Afbeelding 1" descr="Afbeelding met buitenshuis, hemel, weg, voertui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52630" name="Afbeelding 1" descr="Afbeelding met buitenshuis, hemel, weg, voertuig&#10;&#10;Door AI gegenereerde inhoud is mogelijk onjuist."/>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9040" cy="3455035"/>
                    </a:xfrm>
                    <a:prstGeom prst="rect">
                      <a:avLst/>
                    </a:prstGeom>
                    <a:ln>
                      <a:noFill/>
                    </a:ln>
                  </pic:spPr>
                </pic:pic>
              </a:graphicData>
            </a:graphic>
            <wp14:sizeRelH relativeFrom="margin">
              <wp14:pctWidth>0</wp14:pctWidth>
            </wp14:sizeRelH>
            <wp14:sizeRelV relativeFrom="margin">
              <wp14:pctHeight>0</wp14:pctHeight>
            </wp14:sizeRelV>
          </wp:anchor>
        </w:drawing>
      </w:r>
    </w:p>
    <w:p w14:paraId="0899AC30" w14:textId="77777777" w:rsidR="00801F04" w:rsidRDefault="00801F04"/>
    <w:p w14:paraId="13436E6C" w14:textId="3D172FDB" w:rsidR="00463AA6" w:rsidRPr="00F540B7" w:rsidRDefault="00801F04" w:rsidP="00F540B7">
      <w:pPr>
        <w:jc w:val="center"/>
        <w:rPr>
          <w:rFonts w:ascii="Calibri" w:hAnsi="Calibri" w:cs="Calibri"/>
          <w:sz w:val="72"/>
          <w:szCs w:val="72"/>
        </w:rPr>
      </w:pPr>
      <w:r>
        <w:br/>
      </w:r>
      <w:r w:rsidRPr="00F540B7">
        <w:rPr>
          <w:rFonts w:ascii="Calibri" w:hAnsi="Calibri" w:cs="Calibri"/>
          <w:sz w:val="72"/>
          <w:szCs w:val="72"/>
        </w:rPr>
        <w:t>JAARACTIVITEITEN 2026</w:t>
      </w:r>
    </w:p>
    <w:p w14:paraId="0936EBA8" w14:textId="77777777" w:rsidR="00C360C6" w:rsidRDefault="00C360C6" w:rsidP="00C360C6">
      <w:pPr>
        <w:rPr>
          <w:rFonts w:ascii="Calibri" w:hAnsi="Calibri" w:cs="Calibri"/>
          <w:sz w:val="32"/>
          <w:szCs w:val="32"/>
        </w:rPr>
      </w:pPr>
    </w:p>
    <w:p w14:paraId="4864E1F3" w14:textId="1F227D8A" w:rsidR="00C360C6" w:rsidRDefault="00C360C6" w:rsidP="00C360C6">
      <w:pPr>
        <w:rPr>
          <w:rFonts w:ascii="Calibri" w:hAnsi="Calibri" w:cs="Calibri"/>
          <w:sz w:val="32"/>
          <w:szCs w:val="32"/>
        </w:rPr>
      </w:pPr>
      <w:r w:rsidRPr="00EC4E95">
        <w:rPr>
          <w:rFonts w:ascii="Calibri" w:hAnsi="Calibri" w:cs="Calibri"/>
          <w:sz w:val="32"/>
          <w:szCs w:val="32"/>
        </w:rPr>
        <w:t>Stichting Ontwikkelingssamenwerking Lingewaard</w:t>
      </w:r>
    </w:p>
    <w:p w14:paraId="613D150C" w14:textId="08E8555B" w:rsidR="00C360C6" w:rsidRPr="00EC4E95" w:rsidRDefault="00C360C6" w:rsidP="00C360C6">
      <w:pPr>
        <w:rPr>
          <w:rFonts w:ascii="Calibri" w:hAnsi="Calibri" w:cs="Calibri"/>
        </w:rPr>
      </w:pPr>
      <w:r>
        <w:rPr>
          <w:rFonts w:ascii="Calibri" w:hAnsi="Calibri" w:cs="Calibri"/>
        </w:rPr>
        <w:t xml:space="preserve">De doelstelling van de Stichting Ontwikkelingssamenwerking Lingewaard (verder te noemen SOL) is het bevorderen van internationale ontwikkelingssamenwerking door het </w:t>
      </w:r>
      <w:r w:rsidR="00F540B7">
        <w:rPr>
          <w:rFonts w:ascii="Calibri" w:hAnsi="Calibri" w:cs="Calibri"/>
        </w:rPr>
        <w:t>ondersteunen</w:t>
      </w:r>
      <w:r>
        <w:rPr>
          <w:rFonts w:ascii="Calibri" w:hAnsi="Calibri" w:cs="Calibri"/>
        </w:rPr>
        <w:t xml:space="preserve"> van projecten in de derde wereld, waardoor de leefomstandigheden van de plaatselijke </w:t>
      </w:r>
      <w:r w:rsidR="00F540B7">
        <w:rPr>
          <w:rFonts w:ascii="Calibri" w:hAnsi="Calibri" w:cs="Calibri"/>
        </w:rPr>
        <w:t>bevolking</w:t>
      </w:r>
      <w:r>
        <w:rPr>
          <w:rFonts w:ascii="Calibri" w:hAnsi="Calibri" w:cs="Calibri"/>
        </w:rPr>
        <w:t xml:space="preserve"> verbetert. Daarnaast wil de Stichting de burgers van Lingewaard bewust maken en betrekken </w:t>
      </w:r>
      <w:r w:rsidR="00F540B7">
        <w:rPr>
          <w:rFonts w:ascii="Calibri" w:hAnsi="Calibri" w:cs="Calibri"/>
        </w:rPr>
        <w:t>bij</w:t>
      </w:r>
      <w:r>
        <w:rPr>
          <w:rFonts w:ascii="Calibri" w:hAnsi="Calibri" w:cs="Calibri"/>
        </w:rPr>
        <w:t xml:space="preserve"> de behoeften elders in de wereld. Voor deze projecten beheert en verdeelt de Stichting de door de gemeente Lingewaard beschikba</w:t>
      </w:r>
      <w:r w:rsidR="00BC5C8E">
        <w:rPr>
          <w:rFonts w:ascii="Calibri" w:hAnsi="Calibri" w:cs="Calibri"/>
        </w:rPr>
        <w:t>ar</w:t>
      </w:r>
      <w:r>
        <w:rPr>
          <w:rFonts w:ascii="Calibri" w:hAnsi="Calibri" w:cs="Calibri"/>
        </w:rPr>
        <w:t xml:space="preserve"> gestelde </w:t>
      </w:r>
      <w:r w:rsidR="00F540B7">
        <w:rPr>
          <w:rFonts w:ascii="Calibri" w:hAnsi="Calibri" w:cs="Calibri"/>
        </w:rPr>
        <w:t>subsidiegelden</w:t>
      </w:r>
      <w:r>
        <w:rPr>
          <w:rFonts w:ascii="Calibri" w:hAnsi="Calibri" w:cs="Calibri"/>
        </w:rPr>
        <w:t xml:space="preserve">. </w:t>
      </w:r>
    </w:p>
    <w:p w14:paraId="67FC20B9" w14:textId="77777777" w:rsidR="00801F04" w:rsidRDefault="00801F04">
      <w:pPr>
        <w:rPr>
          <w:rFonts w:ascii="Calibri" w:hAnsi="Calibri" w:cs="Calibri"/>
          <w:b/>
          <w:bCs/>
          <w:sz w:val="40"/>
          <w:szCs w:val="40"/>
        </w:rPr>
      </w:pPr>
    </w:p>
    <w:p w14:paraId="2CE1A398" w14:textId="4A0A7D20" w:rsidR="00801F04" w:rsidRDefault="00801F04">
      <w:pPr>
        <w:rPr>
          <w:rFonts w:ascii="Calibri" w:hAnsi="Calibri" w:cs="Calibri"/>
          <w:b/>
          <w:bCs/>
          <w:sz w:val="40"/>
          <w:szCs w:val="40"/>
        </w:rPr>
      </w:pPr>
    </w:p>
    <w:tbl>
      <w:tblPr>
        <w:tblStyle w:val="Tabelraster"/>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53"/>
      </w:tblGrid>
      <w:tr w:rsidR="00801F04" w14:paraId="333DB9A8" w14:textId="77777777">
        <w:tc>
          <w:tcPr>
            <w:tcW w:w="5920" w:type="dxa"/>
          </w:tcPr>
          <w:p w14:paraId="71082036" w14:textId="615D724D" w:rsidR="00801F04" w:rsidRDefault="00801F04">
            <w:pPr>
              <w:rPr>
                <w:rFonts w:ascii="Calibri" w:hAnsi="Calibri" w:cs="Calibri"/>
                <w:sz w:val="24"/>
                <w:szCs w:val="24"/>
              </w:rPr>
            </w:pPr>
            <w:bookmarkStart w:id="0" w:name="_Hlk209008355"/>
          </w:p>
        </w:tc>
        <w:tc>
          <w:tcPr>
            <w:tcW w:w="4253" w:type="dxa"/>
          </w:tcPr>
          <w:p w14:paraId="5FC8BE69" w14:textId="6D371E65" w:rsidR="00801F04" w:rsidRDefault="00801F04">
            <w:pPr>
              <w:jc w:val="right"/>
              <w:rPr>
                <w:rFonts w:ascii="Calibri" w:hAnsi="Calibri" w:cs="Calibri"/>
                <w:sz w:val="24"/>
                <w:szCs w:val="24"/>
              </w:rPr>
            </w:pPr>
          </w:p>
        </w:tc>
      </w:tr>
    </w:tbl>
    <w:p w14:paraId="74A948B1" w14:textId="7C151B2C" w:rsidR="00EC4E95" w:rsidRPr="00104AA4" w:rsidRDefault="00D821CC" w:rsidP="00F540B7">
      <w:pPr>
        <w:rPr>
          <w:rFonts w:ascii="Calibri" w:hAnsi="Calibri" w:cs="Calibri"/>
          <w:sz w:val="72"/>
          <w:szCs w:val="72"/>
        </w:rPr>
      </w:pPr>
      <w:bookmarkStart w:id="1" w:name="_Hlk209008275"/>
      <w:bookmarkEnd w:id="0"/>
      <w:r>
        <w:rPr>
          <w:rFonts w:ascii="Calibri" w:hAnsi="Calibri" w:cs="Calibri"/>
        </w:rPr>
        <w:t xml:space="preserve"> </w:t>
      </w:r>
      <w:bookmarkEnd w:id="1"/>
      <w:r w:rsidR="004B4C95" w:rsidRPr="00104AA4">
        <w:rPr>
          <w:rFonts w:ascii="Calibri" w:hAnsi="Calibri" w:cs="Calibri"/>
          <w:sz w:val="72"/>
          <w:szCs w:val="72"/>
        </w:rPr>
        <w:t>Jaarac</w:t>
      </w:r>
      <w:r w:rsidR="00DB1B47" w:rsidRPr="00104AA4">
        <w:rPr>
          <w:rFonts w:ascii="Calibri" w:hAnsi="Calibri" w:cs="Calibri"/>
          <w:sz w:val="72"/>
          <w:szCs w:val="72"/>
        </w:rPr>
        <w:t>tiviteiten 2026</w:t>
      </w:r>
    </w:p>
    <w:p w14:paraId="00CD67FB" w14:textId="31862C2E" w:rsidR="00DB1B47" w:rsidRPr="00104AA4" w:rsidRDefault="00DB1B47" w:rsidP="00F540B7">
      <w:pPr>
        <w:rPr>
          <w:rFonts w:ascii="Calibri" w:hAnsi="Calibri" w:cs="Calibri"/>
          <w:sz w:val="28"/>
          <w:szCs w:val="28"/>
        </w:rPr>
      </w:pPr>
      <w:r w:rsidRPr="00104AA4">
        <w:rPr>
          <w:rFonts w:ascii="Calibri" w:hAnsi="Calibri" w:cs="Calibri"/>
          <w:sz w:val="28"/>
          <w:szCs w:val="28"/>
        </w:rPr>
        <w:t>Stichting Ontwikkelingssamenwerking Lingewaard</w:t>
      </w:r>
    </w:p>
    <w:p w14:paraId="4182FCE8" w14:textId="77777777" w:rsidR="00104AA4" w:rsidRDefault="00104AA4" w:rsidP="00F540B7">
      <w:pPr>
        <w:rPr>
          <w:rFonts w:ascii="Calibri" w:hAnsi="Calibri" w:cs="Calibri"/>
        </w:rPr>
      </w:pPr>
    </w:p>
    <w:p w14:paraId="6A4D637F" w14:textId="34907372" w:rsidR="00CA0080" w:rsidRDefault="00823F01" w:rsidP="00F540B7">
      <w:pPr>
        <w:rPr>
          <w:rFonts w:ascii="Calibri" w:hAnsi="Calibri" w:cs="Calibri"/>
        </w:rPr>
      </w:pPr>
      <w:r>
        <w:rPr>
          <w:rFonts w:ascii="Calibri" w:hAnsi="Calibri" w:cs="Calibri"/>
        </w:rPr>
        <w:t>SOL</w:t>
      </w:r>
      <w:r w:rsidR="00DB1B47">
        <w:rPr>
          <w:rFonts w:ascii="Calibri" w:hAnsi="Calibri" w:cs="Calibri"/>
        </w:rPr>
        <w:t xml:space="preserve"> heeft in 2025</w:t>
      </w:r>
      <w:r w:rsidR="00EE6FA5">
        <w:rPr>
          <w:rFonts w:ascii="Calibri" w:hAnsi="Calibri" w:cs="Calibri"/>
        </w:rPr>
        <w:t xml:space="preserve"> </w:t>
      </w:r>
      <w:r w:rsidR="00727F43">
        <w:rPr>
          <w:rFonts w:ascii="Calibri" w:hAnsi="Calibri" w:cs="Calibri"/>
        </w:rPr>
        <w:t xml:space="preserve">een aantal projecten positief </w:t>
      </w:r>
      <w:r w:rsidR="00FA20E8">
        <w:rPr>
          <w:rFonts w:ascii="Calibri" w:hAnsi="Calibri" w:cs="Calibri"/>
        </w:rPr>
        <w:t xml:space="preserve">kunnen uitvoeren. </w:t>
      </w:r>
      <w:r w:rsidR="0033168F">
        <w:rPr>
          <w:rFonts w:ascii="Calibri" w:hAnsi="Calibri" w:cs="Calibri"/>
        </w:rPr>
        <w:t xml:space="preserve">Door de groei van de Nakwa Secondary School hebben we een vervolg gegeven aan de bouw van een extra toiletgebouw met 13 toiletten. </w:t>
      </w:r>
      <w:r w:rsidR="00F40DF1">
        <w:rPr>
          <w:rFonts w:ascii="Calibri" w:hAnsi="Calibri" w:cs="Calibri"/>
        </w:rPr>
        <w:t>De plaatselijke poli</w:t>
      </w:r>
      <w:r w:rsidR="00980BF1">
        <w:rPr>
          <w:rFonts w:ascii="Calibri" w:hAnsi="Calibri" w:cs="Calibri"/>
        </w:rPr>
        <w:t xml:space="preserve">kliniek hebben we kunnen ondersteunen door het realiseren van extra behandelkamers. Naast projecten die langere tijd lopen zijn we altijd op zoek naar nieuwe projecten. </w:t>
      </w:r>
    </w:p>
    <w:p w14:paraId="2A3FBB61" w14:textId="77777777" w:rsidR="00CA0080" w:rsidRDefault="00CA0080" w:rsidP="00F540B7">
      <w:pPr>
        <w:rPr>
          <w:rFonts w:ascii="Calibri" w:hAnsi="Calibri" w:cs="Calibri"/>
        </w:rPr>
      </w:pPr>
    </w:p>
    <w:p w14:paraId="16EB306A" w14:textId="220CD3D0" w:rsidR="00CA0080" w:rsidRPr="00C06556" w:rsidRDefault="00CA0080" w:rsidP="00F540B7">
      <w:pPr>
        <w:rPr>
          <w:rFonts w:ascii="Calibri" w:hAnsi="Calibri" w:cs="Calibri"/>
          <w:sz w:val="28"/>
          <w:szCs w:val="28"/>
        </w:rPr>
      </w:pPr>
      <w:r w:rsidRPr="008B2109">
        <w:rPr>
          <w:rFonts w:ascii="Calibri" w:hAnsi="Calibri" w:cs="Calibri"/>
          <w:sz w:val="36"/>
          <w:szCs w:val="36"/>
        </w:rPr>
        <w:t>Meerjarige Projecten</w:t>
      </w:r>
      <w:r w:rsidR="00830DD7">
        <w:rPr>
          <w:rFonts w:ascii="Calibri" w:hAnsi="Calibri" w:cs="Calibri"/>
          <w:sz w:val="36"/>
          <w:szCs w:val="36"/>
        </w:rPr>
        <w:t xml:space="preserve"> </w:t>
      </w:r>
      <w:r w:rsidRPr="00830DD7">
        <w:rPr>
          <w:rFonts w:ascii="Calibri" w:hAnsi="Calibri" w:cs="Calibri"/>
          <w:sz w:val="36"/>
          <w:szCs w:val="36"/>
        </w:rPr>
        <w:t>Babati Tanzania</w:t>
      </w:r>
    </w:p>
    <w:p w14:paraId="34B309BA" w14:textId="79A83065" w:rsidR="008816A8" w:rsidRPr="008816A8" w:rsidRDefault="008816A8" w:rsidP="00F540B7">
      <w:pPr>
        <w:rPr>
          <w:rFonts w:ascii="Calibri" w:hAnsi="Calibri" w:cs="Calibri"/>
        </w:rPr>
      </w:pPr>
      <w:r w:rsidRPr="00830DD7">
        <w:rPr>
          <w:rFonts w:ascii="Calibri" w:hAnsi="Calibri" w:cs="Calibri"/>
          <w:sz w:val="28"/>
          <w:szCs w:val="28"/>
          <w:u w:val="single"/>
        </w:rPr>
        <w:t>Fishfarming</w:t>
      </w:r>
      <w:r w:rsidR="00830DD7">
        <w:rPr>
          <w:rFonts w:ascii="Calibri" w:hAnsi="Calibri" w:cs="Calibri"/>
          <w:u w:val="single"/>
        </w:rPr>
        <w:br/>
      </w:r>
      <w:r w:rsidRPr="008816A8">
        <w:rPr>
          <w:rFonts w:ascii="Calibri" w:hAnsi="Calibri" w:cs="Calibri"/>
          <w:u w:val="single"/>
        </w:rPr>
        <w:br/>
      </w:r>
      <w:r w:rsidR="00677F4E">
        <w:rPr>
          <w:rFonts w:ascii="Calibri" w:hAnsi="Calibri" w:cs="Calibri"/>
        </w:rPr>
        <w:t xml:space="preserve">Op verzoek van de bevolking is SOL in 2021 </w:t>
      </w:r>
      <w:r w:rsidRPr="008816A8">
        <w:rPr>
          <w:rFonts w:ascii="Calibri" w:hAnsi="Calibri" w:cs="Calibri"/>
        </w:rPr>
        <w:t>gestart met e</w:t>
      </w:r>
      <w:r>
        <w:rPr>
          <w:rFonts w:ascii="Calibri" w:hAnsi="Calibri" w:cs="Calibri"/>
        </w:rPr>
        <w:t xml:space="preserve">en bijdrage </w:t>
      </w:r>
      <w:r w:rsidR="00BD1C9E">
        <w:rPr>
          <w:rFonts w:ascii="Calibri" w:hAnsi="Calibri" w:cs="Calibri"/>
        </w:rPr>
        <w:t xml:space="preserve">aan </w:t>
      </w:r>
      <w:r>
        <w:rPr>
          <w:rFonts w:ascii="Calibri" w:hAnsi="Calibri" w:cs="Calibri"/>
        </w:rPr>
        <w:t xml:space="preserve">de pilot “Fishfarm in Babati”. Samen met de expertise van de Wageningen Universiteit zijn er vijvers </w:t>
      </w:r>
      <w:r w:rsidR="00522106">
        <w:rPr>
          <w:rFonts w:ascii="Calibri" w:hAnsi="Calibri" w:cs="Calibri"/>
        </w:rPr>
        <w:t>aangelegd zodat lokale families in hun eigen voedsel kunnen voorzien</w:t>
      </w:r>
      <w:r w:rsidR="00FD3660">
        <w:rPr>
          <w:rFonts w:ascii="Calibri" w:hAnsi="Calibri" w:cs="Calibri"/>
        </w:rPr>
        <w:t xml:space="preserve"> en inkomsten kunnen genereren</w:t>
      </w:r>
      <w:r w:rsidR="00522106">
        <w:rPr>
          <w:rFonts w:ascii="Calibri" w:hAnsi="Calibri" w:cs="Calibri"/>
        </w:rPr>
        <w:t xml:space="preserve">. </w:t>
      </w:r>
      <w:r w:rsidR="00DD094B">
        <w:rPr>
          <w:rFonts w:ascii="Calibri" w:hAnsi="Calibri" w:cs="Calibri"/>
        </w:rPr>
        <w:t xml:space="preserve">De experimentele fase heeft </w:t>
      </w:r>
      <w:r w:rsidR="0032140A">
        <w:rPr>
          <w:rFonts w:ascii="Calibri" w:hAnsi="Calibri" w:cs="Calibri"/>
        </w:rPr>
        <w:t xml:space="preserve">helaas wat </w:t>
      </w:r>
      <w:r w:rsidR="00DD094B">
        <w:rPr>
          <w:rFonts w:ascii="Calibri" w:hAnsi="Calibri" w:cs="Calibri"/>
        </w:rPr>
        <w:t>langer geduurd dan voorzien</w:t>
      </w:r>
      <w:r w:rsidR="0032140A">
        <w:rPr>
          <w:rFonts w:ascii="Calibri" w:hAnsi="Calibri" w:cs="Calibri"/>
        </w:rPr>
        <w:t xml:space="preserve"> maar we kunnen concluderen </w:t>
      </w:r>
      <w:r w:rsidR="009E519B">
        <w:rPr>
          <w:rFonts w:ascii="Calibri" w:hAnsi="Calibri" w:cs="Calibri"/>
        </w:rPr>
        <w:t xml:space="preserve">dat we nu zover zijn dat </w:t>
      </w:r>
      <w:r w:rsidR="00FD3660">
        <w:rPr>
          <w:rFonts w:ascii="Calibri" w:hAnsi="Calibri" w:cs="Calibri"/>
        </w:rPr>
        <w:t xml:space="preserve">er vervolgstappen kunnen worden ondernomen. SOL </w:t>
      </w:r>
      <w:r w:rsidR="009A2D8F">
        <w:rPr>
          <w:rFonts w:ascii="Calibri" w:hAnsi="Calibri" w:cs="Calibri"/>
        </w:rPr>
        <w:t>volgt dit proces kritisch met de lokale contactpersoon. Indien nodig zal SOL besluiten of er een extra bijdrage gedaan wordt.</w:t>
      </w:r>
    </w:p>
    <w:p w14:paraId="60DFA943" w14:textId="71457B50" w:rsidR="00830DD7" w:rsidRDefault="00DB42D4" w:rsidP="00F540B7">
      <w:pPr>
        <w:rPr>
          <w:rFonts w:ascii="Calibri" w:hAnsi="Calibri" w:cs="Calibri"/>
          <w:sz w:val="28"/>
          <w:szCs w:val="28"/>
          <w:u w:val="single"/>
        </w:rPr>
      </w:pPr>
      <w:r>
        <w:rPr>
          <w:rFonts w:ascii="Calibri" w:hAnsi="Calibri" w:cs="Calibri"/>
          <w:sz w:val="28"/>
          <w:szCs w:val="28"/>
          <w:u w:val="single"/>
        </w:rPr>
        <w:t xml:space="preserve">Water </w:t>
      </w:r>
      <w:r w:rsidR="00830DD7" w:rsidRPr="00830DD7">
        <w:rPr>
          <w:rFonts w:ascii="Calibri" w:hAnsi="Calibri" w:cs="Calibri"/>
          <w:sz w:val="28"/>
          <w:szCs w:val="28"/>
          <w:u w:val="single"/>
        </w:rPr>
        <w:t>Harvesting Project</w:t>
      </w:r>
    </w:p>
    <w:p w14:paraId="37158593" w14:textId="488E41F0" w:rsidR="00BA6684" w:rsidRPr="00BA6684" w:rsidRDefault="009610F8" w:rsidP="00F540B7">
      <w:pPr>
        <w:rPr>
          <w:rFonts w:ascii="Calibri" w:hAnsi="Calibri" w:cs="Calibri"/>
        </w:rPr>
      </w:pPr>
      <w:r>
        <w:rPr>
          <w:rFonts w:ascii="Calibri" w:hAnsi="Calibri" w:cs="Calibri"/>
        </w:rPr>
        <w:t>In</w:t>
      </w:r>
      <w:r w:rsidR="00F9091D">
        <w:rPr>
          <w:rFonts w:ascii="Calibri" w:hAnsi="Calibri" w:cs="Calibri"/>
        </w:rPr>
        <w:t xml:space="preserve">woners </w:t>
      </w:r>
      <w:r>
        <w:rPr>
          <w:rFonts w:ascii="Calibri" w:hAnsi="Calibri" w:cs="Calibri"/>
        </w:rPr>
        <w:t>van</w:t>
      </w:r>
      <w:r w:rsidR="00F9091D">
        <w:rPr>
          <w:rFonts w:ascii="Calibri" w:hAnsi="Calibri" w:cs="Calibri"/>
        </w:rPr>
        <w:t xml:space="preserve"> Tanzania </w:t>
      </w:r>
      <w:r>
        <w:rPr>
          <w:rFonts w:ascii="Calibri" w:hAnsi="Calibri" w:cs="Calibri"/>
        </w:rPr>
        <w:t>hebben</w:t>
      </w:r>
      <w:r w:rsidR="00F9091D">
        <w:rPr>
          <w:rFonts w:ascii="Calibri" w:hAnsi="Calibri" w:cs="Calibri"/>
        </w:rPr>
        <w:t xml:space="preserve"> te maken met klimaatverandering. Door langere periodes van droogte is het moeilijk om </w:t>
      </w:r>
      <w:r w:rsidR="00DB42D4">
        <w:rPr>
          <w:rFonts w:ascii="Calibri" w:hAnsi="Calibri" w:cs="Calibri"/>
        </w:rPr>
        <w:t xml:space="preserve">van grond- en regenwater </w:t>
      </w:r>
      <w:r w:rsidR="00F9091D">
        <w:rPr>
          <w:rFonts w:ascii="Calibri" w:hAnsi="Calibri" w:cs="Calibri"/>
        </w:rPr>
        <w:t xml:space="preserve">aan drinkwater en water voor voedselvoorziening te komen. SOL </w:t>
      </w:r>
      <w:r w:rsidR="004E0D15">
        <w:rPr>
          <w:rFonts w:ascii="Calibri" w:hAnsi="Calibri" w:cs="Calibri"/>
        </w:rPr>
        <w:t xml:space="preserve">wilt zich </w:t>
      </w:r>
      <w:r w:rsidR="00AE6C04">
        <w:rPr>
          <w:rFonts w:ascii="Calibri" w:hAnsi="Calibri" w:cs="Calibri"/>
        </w:rPr>
        <w:t>komend</w:t>
      </w:r>
      <w:r w:rsidR="004E0D15">
        <w:rPr>
          <w:rFonts w:ascii="Calibri" w:hAnsi="Calibri" w:cs="Calibri"/>
        </w:rPr>
        <w:t xml:space="preserve"> jaar inzetten om een kleinschalig waterwinning project te </w:t>
      </w:r>
      <w:r w:rsidR="00670BA9">
        <w:rPr>
          <w:rFonts w:ascii="Calibri" w:hAnsi="Calibri" w:cs="Calibri"/>
        </w:rPr>
        <w:t>realiseren</w:t>
      </w:r>
      <w:r w:rsidR="004E0D15">
        <w:rPr>
          <w:rFonts w:ascii="Calibri" w:hAnsi="Calibri" w:cs="Calibri"/>
        </w:rPr>
        <w:t xml:space="preserve">. </w:t>
      </w:r>
      <w:r w:rsidR="00DB42D4">
        <w:rPr>
          <w:rFonts w:ascii="Calibri" w:hAnsi="Calibri" w:cs="Calibri"/>
        </w:rPr>
        <w:t xml:space="preserve">Er is lokaal gekeken of het mogelijk is </w:t>
      </w:r>
      <w:r w:rsidR="004E0D15">
        <w:rPr>
          <w:rFonts w:ascii="Calibri" w:hAnsi="Calibri" w:cs="Calibri"/>
        </w:rPr>
        <w:t>regenwater te winnen</w:t>
      </w:r>
      <w:r w:rsidR="00215FBB">
        <w:rPr>
          <w:rFonts w:ascii="Calibri" w:hAnsi="Calibri" w:cs="Calibri"/>
        </w:rPr>
        <w:t xml:space="preserve"> en direct </w:t>
      </w:r>
      <w:r w:rsidR="00B92F3E">
        <w:rPr>
          <w:rFonts w:ascii="Calibri" w:hAnsi="Calibri" w:cs="Calibri"/>
        </w:rPr>
        <w:t xml:space="preserve">door te </w:t>
      </w:r>
      <w:r w:rsidR="000542FF">
        <w:rPr>
          <w:rFonts w:ascii="Calibri" w:hAnsi="Calibri" w:cs="Calibri"/>
        </w:rPr>
        <w:t>ge</w:t>
      </w:r>
      <w:r w:rsidR="00B92F3E">
        <w:rPr>
          <w:rFonts w:ascii="Calibri" w:hAnsi="Calibri" w:cs="Calibri"/>
        </w:rPr>
        <w:t xml:space="preserve">leiden naar een ondergrondse opslag met filter. </w:t>
      </w:r>
      <w:r w:rsidR="00F9091D">
        <w:rPr>
          <w:rFonts w:ascii="Calibri" w:hAnsi="Calibri" w:cs="Calibri"/>
        </w:rPr>
        <w:t xml:space="preserve"> </w:t>
      </w:r>
      <w:r w:rsidR="00BC10B8">
        <w:rPr>
          <w:rFonts w:ascii="Calibri" w:hAnsi="Calibri" w:cs="Calibri"/>
        </w:rPr>
        <w:t>De locatie is de regio</w:t>
      </w:r>
      <w:r w:rsidR="005F3E4D">
        <w:rPr>
          <w:rFonts w:ascii="Calibri" w:hAnsi="Calibri" w:cs="Calibri"/>
        </w:rPr>
        <w:t xml:space="preserve"> </w:t>
      </w:r>
      <w:r w:rsidR="006B4E62">
        <w:rPr>
          <w:rFonts w:ascii="Calibri" w:hAnsi="Calibri" w:cs="Calibri"/>
        </w:rPr>
        <w:t>Mayara</w:t>
      </w:r>
      <w:r w:rsidR="00BC10B8">
        <w:rPr>
          <w:rFonts w:ascii="Calibri" w:hAnsi="Calibri" w:cs="Calibri"/>
        </w:rPr>
        <w:t xml:space="preserve">, </w:t>
      </w:r>
      <w:r w:rsidR="00AE2D36">
        <w:rPr>
          <w:rFonts w:ascii="Calibri" w:hAnsi="Calibri" w:cs="Calibri"/>
        </w:rPr>
        <w:t>een gebied waar in de regel w</w:t>
      </w:r>
      <w:r w:rsidR="00701360">
        <w:rPr>
          <w:rFonts w:ascii="Calibri" w:hAnsi="Calibri" w:cs="Calibri"/>
        </w:rPr>
        <w:t>ater schaars is</w:t>
      </w:r>
      <w:r w:rsidR="00AE2D36">
        <w:rPr>
          <w:rFonts w:ascii="Calibri" w:hAnsi="Calibri" w:cs="Calibri"/>
        </w:rPr>
        <w:t xml:space="preserve">. </w:t>
      </w:r>
    </w:p>
    <w:p w14:paraId="68ADF137" w14:textId="1C814C78" w:rsidR="0033168F" w:rsidRPr="008816A8" w:rsidRDefault="00830DD7" w:rsidP="00F540B7">
      <w:pPr>
        <w:rPr>
          <w:rFonts w:ascii="Calibri" w:hAnsi="Calibri" w:cs="Calibri"/>
          <w:sz w:val="28"/>
          <w:szCs w:val="28"/>
        </w:rPr>
      </w:pPr>
      <w:r>
        <w:rPr>
          <w:rFonts w:ascii="Calibri" w:hAnsi="Calibri" w:cs="Calibri"/>
          <w:u w:val="single"/>
        </w:rPr>
        <w:br/>
      </w:r>
      <w:r w:rsidR="0033168F" w:rsidRPr="008B2109">
        <w:rPr>
          <w:rFonts w:ascii="Calibri" w:hAnsi="Calibri" w:cs="Calibri"/>
          <w:sz w:val="36"/>
          <w:szCs w:val="36"/>
        </w:rPr>
        <w:t>Nieuwe Projecte</w:t>
      </w:r>
      <w:r w:rsidR="008816A8">
        <w:rPr>
          <w:rFonts w:ascii="Calibri" w:hAnsi="Calibri" w:cs="Calibri"/>
          <w:sz w:val="36"/>
          <w:szCs w:val="36"/>
        </w:rPr>
        <w:t>n</w:t>
      </w:r>
      <w:r>
        <w:rPr>
          <w:rFonts w:ascii="Calibri" w:hAnsi="Calibri" w:cs="Calibri"/>
          <w:sz w:val="36"/>
          <w:szCs w:val="36"/>
        </w:rPr>
        <w:t xml:space="preserve"> </w:t>
      </w:r>
      <w:r w:rsidR="0033168F" w:rsidRPr="00830DD7">
        <w:rPr>
          <w:rFonts w:ascii="Calibri" w:hAnsi="Calibri" w:cs="Calibri"/>
          <w:sz w:val="36"/>
          <w:szCs w:val="36"/>
        </w:rPr>
        <w:t>Babati Tanzania</w:t>
      </w:r>
    </w:p>
    <w:p w14:paraId="2F69DAD5" w14:textId="3113F991" w:rsidR="008B2109" w:rsidRDefault="00963BDF" w:rsidP="00F540B7">
      <w:pPr>
        <w:rPr>
          <w:rFonts w:ascii="Calibri" w:hAnsi="Calibri" w:cs="Calibri"/>
        </w:rPr>
      </w:pPr>
      <w:r>
        <w:rPr>
          <w:rFonts w:ascii="Calibri" w:hAnsi="Calibri" w:cs="Calibri"/>
        </w:rPr>
        <w:t xml:space="preserve">Wij </w:t>
      </w:r>
      <w:r w:rsidR="00B773D0">
        <w:rPr>
          <w:rFonts w:ascii="Calibri" w:hAnsi="Calibri" w:cs="Calibri"/>
        </w:rPr>
        <w:t xml:space="preserve">zijn voornemens </w:t>
      </w:r>
      <w:r w:rsidR="00116D1F">
        <w:rPr>
          <w:rFonts w:ascii="Calibri" w:hAnsi="Calibri" w:cs="Calibri"/>
        </w:rPr>
        <w:t>om weer o</w:t>
      </w:r>
      <w:r w:rsidR="009F1773">
        <w:rPr>
          <w:rFonts w:ascii="Calibri" w:hAnsi="Calibri" w:cs="Calibri"/>
        </w:rPr>
        <w:t>p</w:t>
      </w:r>
      <w:r w:rsidR="00116D1F">
        <w:rPr>
          <w:rFonts w:ascii="Calibri" w:hAnsi="Calibri" w:cs="Calibri"/>
        </w:rPr>
        <w:t xml:space="preserve"> te trekken met St. Kilimanjaro voor een gezamenlijk project. Inmiddels zijn de gesprekken hiervoor gaande.</w:t>
      </w:r>
      <w:r w:rsidR="007E2E48">
        <w:rPr>
          <w:rFonts w:ascii="Calibri" w:hAnsi="Calibri" w:cs="Calibri"/>
        </w:rPr>
        <w:t xml:space="preserve"> </w:t>
      </w:r>
    </w:p>
    <w:p w14:paraId="46132ACB" w14:textId="7ADC377A" w:rsidR="00161014" w:rsidRDefault="00B773D0" w:rsidP="00F540B7">
      <w:pPr>
        <w:rPr>
          <w:rFonts w:ascii="Calibri" w:hAnsi="Calibri" w:cs="Calibri"/>
        </w:rPr>
      </w:pPr>
      <w:r>
        <w:rPr>
          <w:rFonts w:ascii="Calibri" w:hAnsi="Calibri" w:cs="Calibri"/>
        </w:rPr>
        <w:t>Wij hopen dat er een aantal projecten vanuit de bewoners / scholen van Lingewaard kunnen worden gerealiseerd.</w:t>
      </w:r>
    </w:p>
    <w:tbl>
      <w:tblPr>
        <w:tblStyle w:val="Tabelraster"/>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53"/>
      </w:tblGrid>
      <w:tr w:rsidR="00F86434" w14:paraId="480A3707" w14:textId="77777777" w:rsidTr="00977CC3">
        <w:tc>
          <w:tcPr>
            <w:tcW w:w="5920" w:type="dxa"/>
          </w:tcPr>
          <w:p w14:paraId="77A2997D" w14:textId="7124A56D" w:rsidR="00F86434" w:rsidRDefault="00F86434" w:rsidP="00977CC3">
            <w:pPr>
              <w:rPr>
                <w:rFonts w:ascii="Calibri" w:hAnsi="Calibri" w:cs="Calibri"/>
                <w:sz w:val="24"/>
                <w:szCs w:val="24"/>
              </w:rPr>
            </w:pPr>
          </w:p>
        </w:tc>
        <w:tc>
          <w:tcPr>
            <w:tcW w:w="4253" w:type="dxa"/>
          </w:tcPr>
          <w:p w14:paraId="33E735DD" w14:textId="6D493462" w:rsidR="00F86434" w:rsidRDefault="00F86434" w:rsidP="00977CC3">
            <w:pPr>
              <w:jc w:val="right"/>
              <w:rPr>
                <w:rFonts w:ascii="Calibri" w:hAnsi="Calibri" w:cs="Calibri"/>
                <w:sz w:val="24"/>
                <w:szCs w:val="24"/>
              </w:rPr>
            </w:pPr>
          </w:p>
        </w:tc>
      </w:tr>
    </w:tbl>
    <w:p w14:paraId="4AEDD5EB" w14:textId="77777777" w:rsidR="00F86434" w:rsidRDefault="00F86434" w:rsidP="00F86434">
      <w:pPr>
        <w:pStyle w:val="Voettekst"/>
      </w:pPr>
    </w:p>
    <w:p w14:paraId="490D92E2" w14:textId="77777777" w:rsidR="00F86434" w:rsidRDefault="00F86434" w:rsidP="00F540B7">
      <w:pPr>
        <w:rPr>
          <w:rFonts w:ascii="Calibri" w:hAnsi="Calibri" w:cs="Calibri"/>
        </w:rPr>
      </w:pPr>
    </w:p>
    <w:p w14:paraId="3B7F8CCC" w14:textId="77777777" w:rsidR="00F86434" w:rsidRDefault="00F86434" w:rsidP="00F540B7">
      <w:pPr>
        <w:rPr>
          <w:rFonts w:ascii="Calibri" w:hAnsi="Calibri" w:cs="Calibri"/>
        </w:rPr>
      </w:pPr>
    </w:p>
    <w:p w14:paraId="40B06E94" w14:textId="77777777" w:rsidR="00F86434" w:rsidRDefault="00F86434" w:rsidP="00F540B7">
      <w:pPr>
        <w:rPr>
          <w:rFonts w:ascii="Calibri" w:hAnsi="Calibri" w:cs="Calibri"/>
        </w:rPr>
      </w:pPr>
    </w:p>
    <w:p w14:paraId="56D79C9D" w14:textId="2A5A969F" w:rsidR="008B2109" w:rsidRDefault="00005D72" w:rsidP="00F540B7">
      <w:pPr>
        <w:rPr>
          <w:rFonts w:ascii="Calibri" w:hAnsi="Calibri" w:cs="Calibri"/>
          <w:sz w:val="36"/>
          <w:szCs w:val="36"/>
        </w:rPr>
      </w:pPr>
      <w:r w:rsidRPr="00005D72">
        <w:rPr>
          <w:rFonts w:ascii="Calibri" w:hAnsi="Calibri" w:cs="Calibri"/>
          <w:sz w:val="36"/>
          <w:szCs w:val="36"/>
        </w:rPr>
        <w:lastRenderedPageBreak/>
        <w:t>Financiën</w:t>
      </w:r>
    </w:p>
    <w:p w14:paraId="333B9B4D" w14:textId="5FCF57D5" w:rsidR="00005D72" w:rsidRDefault="00005D72" w:rsidP="00F540B7">
      <w:pPr>
        <w:rPr>
          <w:rFonts w:ascii="Calibri" w:hAnsi="Calibri" w:cs="Calibri"/>
        </w:rPr>
      </w:pPr>
      <w:r>
        <w:rPr>
          <w:rFonts w:ascii="Calibri" w:hAnsi="Calibri" w:cs="Calibri"/>
        </w:rPr>
        <w:t xml:space="preserve">De Stichting wil graag de beschikbare gelden flexibel blijven besteden in de diverse projecten. Indien er budget over is streven wij ernaar om een buffer te creëren waarmee er ruimte komt om ook in de toekomst aan wat grotere projecten bij te kunnen dragen. </w:t>
      </w:r>
    </w:p>
    <w:p w14:paraId="58F5AF7A" w14:textId="77777777" w:rsidR="00005D72" w:rsidRDefault="00005D72" w:rsidP="00F540B7">
      <w:pPr>
        <w:rPr>
          <w:rFonts w:ascii="Calibri" w:hAnsi="Calibri" w:cs="Calibri"/>
        </w:rPr>
      </w:pPr>
    </w:p>
    <w:p w14:paraId="6065391E" w14:textId="66776776" w:rsidR="00005D72" w:rsidRDefault="00005D72" w:rsidP="00F540B7">
      <w:pPr>
        <w:rPr>
          <w:rFonts w:ascii="Calibri" w:hAnsi="Calibri" w:cs="Calibri"/>
          <w:sz w:val="36"/>
          <w:szCs w:val="36"/>
        </w:rPr>
      </w:pPr>
      <w:r w:rsidRPr="00005D72">
        <w:rPr>
          <w:rFonts w:ascii="Calibri" w:hAnsi="Calibri" w:cs="Calibri"/>
          <w:sz w:val="36"/>
          <w:szCs w:val="36"/>
        </w:rPr>
        <w:t>Samenwerking</w:t>
      </w:r>
    </w:p>
    <w:p w14:paraId="5F3B6CC5" w14:textId="0201690C" w:rsidR="00005D72" w:rsidRDefault="00005D72" w:rsidP="00F540B7">
      <w:pPr>
        <w:rPr>
          <w:rFonts w:ascii="Calibri" w:hAnsi="Calibri" w:cs="Calibri"/>
        </w:rPr>
      </w:pPr>
      <w:r>
        <w:rPr>
          <w:rFonts w:ascii="Calibri" w:hAnsi="Calibri" w:cs="Calibri"/>
        </w:rPr>
        <w:t xml:space="preserve">SOL </w:t>
      </w:r>
      <w:r w:rsidR="00F1365E">
        <w:rPr>
          <w:rFonts w:ascii="Calibri" w:hAnsi="Calibri" w:cs="Calibri"/>
        </w:rPr>
        <w:t xml:space="preserve">werkt al enige tijd samen met </w:t>
      </w:r>
      <w:r w:rsidR="00151A8D">
        <w:rPr>
          <w:rFonts w:ascii="Calibri" w:hAnsi="Calibri" w:cs="Calibri"/>
        </w:rPr>
        <w:t xml:space="preserve">o.a. </w:t>
      </w:r>
      <w:r w:rsidR="00F1365E">
        <w:rPr>
          <w:rFonts w:ascii="Calibri" w:hAnsi="Calibri" w:cs="Calibri"/>
        </w:rPr>
        <w:t xml:space="preserve">de Stichting Kilimanjaro. </w:t>
      </w:r>
      <w:r w:rsidR="0014531A">
        <w:rPr>
          <w:rFonts w:ascii="Calibri" w:hAnsi="Calibri" w:cs="Calibri"/>
        </w:rPr>
        <w:t>Wij zijn met de Stichting in gesprek om te kijken met welk</w:t>
      </w:r>
      <w:r w:rsidR="00DB42D4">
        <w:rPr>
          <w:rFonts w:ascii="Calibri" w:hAnsi="Calibri" w:cs="Calibri"/>
        </w:rPr>
        <w:t xml:space="preserve"> </w:t>
      </w:r>
      <w:r w:rsidR="0014531A">
        <w:rPr>
          <w:rFonts w:ascii="Calibri" w:hAnsi="Calibri" w:cs="Calibri"/>
        </w:rPr>
        <w:t>project</w:t>
      </w:r>
      <w:r w:rsidR="00DB42D4">
        <w:rPr>
          <w:rFonts w:ascii="Calibri" w:hAnsi="Calibri" w:cs="Calibri"/>
        </w:rPr>
        <w:t xml:space="preserve"> </w:t>
      </w:r>
      <w:r w:rsidR="0014531A">
        <w:rPr>
          <w:rFonts w:ascii="Calibri" w:hAnsi="Calibri" w:cs="Calibri"/>
        </w:rPr>
        <w:t xml:space="preserve">wij in 2026 samen kunnen optrekken. </w:t>
      </w:r>
      <w:r w:rsidR="00855126">
        <w:rPr>
          <w:rFonts w:ascii="Calibri" w:hAnsi="Calibri" w:cs="Calibri"/>
        </w:rPr>
        <w:t xml:space="preserve">Met de Stichting Empowering Girls </w:t>
      </w:r>
      <w:r w:rsidR="00B05589">
        <w:rPr>
          <w:rFonts w:ascii="Calibri" w:hAnsi="Calibri" w:cs="Calibri"/>
        </w:rPr>
        <w:t xml:space="preserve">hebben wij </w:t>
      </w:r>
      <w:r w:rsidR="00151A8D">
        <w:rPr>
          <w:rFonts w:ascii="Calibri" w:hAnsi="Calibri" w:cs="Calibri"/>
        </w:rPr>
        <w:t xml:space="preserve">regelmatig </w:t>
      </w:r>
      <w:r w:rsidR="00B05589">
        <w:rPr>
          <w:rFonts w:ascii="Calibri" w:hAnsi="Calibri" w:cs="Calibri"/>
        </w:rPr>
        <w:t xml:space="preserve">contact en wisselen met elkaar van gedachten hoe we </w:t>
      </w:r>
      <w:r w:rsidR="00151A8D">
        <w:rPr>
          <w:rFonts w:ascii="Calibri" w:hAnsi="Calibri" w:cs="Calibri"/>
        </w:rPr>
        <w:t xml:space="preserve">meisjes in ontwikkelingslanden tools en vaardigheden kunnen bieden die nodig zijn om een zelfstandig en gelijkwaardig leven te leiden. </w:t>
      </w:r>
    </w:p>
    <w:p w14:paraId="532D43D8" w14:textId="77777777" w:rsidR="00F1365E" w:rsidRDefault="00F1365E" w:rsidP="00F540B7">
      <w:pPr>
        <w:rPr>
          <w:rFonts w:ascii="Calibri" w:hAnsi="Calibri" w:cs="Calibri"/>
        </w:rPr>
      </w:pPr>
    </w:p>
    <w:p w14:paraId="686BE922" w14:textId="0AB3ADF4" w:rsidR="00F1365E" w:rsidRDefault="00F1365E" w:rsidP="00F540B7">
      <w:pPr>
        <w:rPr>
          <w:rFonts w:ascii="Calibri" w:hAnsi="Calibri" w:cs="Calibri"/>
          <w:sz w:val="36"/>
          <w:szCs w:val="36"/>
        </w:rPr>
      </w:pPr>
      <w:r w:rsidRPr="00F1365E">
        <w:rPr>
          <w:rFonts w:ascii="Calibri" w:hAnsi="Calibri" w:cs="Calibri"/>
          <w:sz w:val="36"/>
          <w:szCs w:val="36"/>
        </w:rPr>
        <w:t>Scholenprojecten Lingewaard</w:t>
      </w:r>
    </w:p>
    <w:p w14:paraId="05F7A10B" w14:textId="7E19EC19" w:rsidR="00F1365E" w:rsidRDefault="00F1365E" w:rsidP="00F540B7">
      <w:pPr>
        <w:rPr>
          <w:rFonts w:ascii="Calibri" w:hAnsi="Calibri" w:cs="Calibri"/>
        </w:rPr>
      </w:pPr>
      <w:r>
        <w:rPr>
          <w:rFonts w:ascii="Calibri" w:hAnsi="Calibri" w:cs="Calibri"/>
        </w:rPr>
        <w:t xml:space="preserve">Net als voorgaande jaren willen wij onze boodschap over ontwikkelingssamenwerking in het basis- en voortgezet onderwijs binnen Lingewaard uitdragen. Hiervoor beschikken wij over leskisten en kunnen </w:t>
      </w:r>
      <w:r w:rsidR="00DB42D4">
        <w:rPr>
          <w:rFonts w:ascii="Calibri" w:hAnsi="Calibri" w:cs="Calibri"/>
        </w:rPr>
        <w:t xml:space="preserve">er </w:t>
      </w:r>
      <w:r>
        <w:rPr>
          <w:rFonts w:ascii="Calibri" w:hAnsi="Calibri" w:cs="Calibri"/>
        </w:rPr>
        <w:t xml:space="preserve">gastlessen worden verzorgd. </w:t>
      </w:r>
    </w:p>
    <w:p w14:paraId="56692EF6" w14:textId="77777777" w:rsidR="00F1365E" w:rsidRDefault="00F1365E" w:rsidP="00F540B7">
      <w:pPr>
        <w:rPr>
          <w:rFonts w:ascii="Calibri" w:hAnsi="Calibri" w:cs="Calibri"/>
        </w:rPr>
      </w:pPr>
    </w:p>
    <w:p w14:paraId="2E9FDE83" w14:textId="4D74081C" w:rsidR="00F1365E" w:rsidRDefault="00F1365E" w:rsidP="00F540B7">
      <w:pPr>
        <w:rPr>
          <w:rFonts w:ascii="Calibri" w:hAnsi="Calibri" w:cs="Calibri"/>
          <w:sz w:val="36"/>
          <w:szCs w:val="36"/>
        </w:rPr>
      </w:pPr>
      <w:r w:rsidRPr="00F1365E">
        <w:rPr>
          <w:rFonts w:ascii="Calibri" w:hAnsi="Calibri" w:cs="Calibri"/>
          <w:sz w:val="36"/>
          <w:szCs w:val="36"/>
        </w:rPr>
        <w:t>Diverse kleine projecten buiten Lingewaard</w:t>
      </w:r>
    </w:p>
    <w:p w14:paraId="563B1E0F" w14:textId="7EA931B3" w:rsidR="00F1365E" w:rsidRDefault="00F1365E" w:rsidP="00F540B7">
      <w:pPr>
        <w:rPr>
          <w:rFonts w:ascii="Calibri" w:hAnsi="Calibri" w:cs="Calibri"/>
        </w:rPr>
      </w:pPr>
      <w:r>
        <w:rPr>
          <w:rFonts w:ascii="Calibri" w:hAnsi="Calibri" w:cs="Calibri"/>
        </w:rPr>
        <w:t xml:space="preserve">SOL wil inwoners van Lingewaard graag bij de ontwikkelingsdoelen </w:t>
      </w:r>
      <w:r w:rsidR="00482469">
        <w:rPr>
          <w:rFonts w:ascii="Calibri" w:hAnsi="Calibri" w:cs="Calibri"/>
        </w:rPr>
        <w:t xml:space="preserve">betrekken. </w:t>
      </w:r>
      <w:r w:rsidR="003C52C6">
        <w:rPr>
          <w:rFonts w:ascii="Calibri" w:hAnsi="Calibri" w:cs="Calibri"/>
        </w:rPr>
        <w:t>Zij kunnen</w:t>
      </w:r>
      <w:r w:rsidR="00482469">
        <w:rPr>
          <w:rFonts w:ascii="Calibri" w:hAnsi="Calibri" w:cs="Calibri"/>
        </w:rPr>
        <w:t xml:space="preserve"> in het </w:t>
      </w:r>
      <w:r w:rsidR="00701360">
        <w:rPr>
          <w:rFonts w:ascii="Calibri" w:hAnsi="Calibri" w:cs="Calibri"/>
        </w:rPr>
        <w:t>gedurende het jaar</w:t>
      </w:r>
      <w:r w:rsidR="00482469">
        <w:rPr>
          <w:rFonts w:ascii="Calibri" w:hAnsi="Calibri" w:cs="Calibri"/>
        </w:rPr>
        <w:t xml:space="preserve"> om een financiële bijdrage vragen voor hun eigen project. Hiervoor heeft SOL </w:t>
      </w:r>
      <w:r w:rsidR="004A2436">
        <w:rPr>
          <w:rFonts w:ascii="Calibri" w:hAnsi="Calibri" w:cs="Calibri"/>
        </w:rPr>
        <w:br/>
      </w:r>
      <w:r w:rsidR="00482469">
        <w:rPr>
          <w:rFonts w:ascii="Calibri" w:hAnsi="Calibri" w:cs="Calibri"/>
        </w:rPr>
        <w:t xml:space="preserve">€ 1500,-- gereserveerd. </w:t>
      </w:r>
    </w:p>
    <w:p w14:paraId="0772FE0F" w14:textId="77777777" w:rsidR="004A2436" w:rsidRDefault="004A2436" w:rsidP="00F540B7">
      <w:pPr>
        <w:rPr>
          <w:rFonts w:ascii="Calibri" w:hAnsi="Calibri" w:cs="Calibri"/>
        </w:rPr>
      </w:pPr>
    </w:p>
    <w:p w14:paraId="6A5C369E" w14:textId="2276AA20" w:rsidR="004A2436" w:rsidRDefault="004A2436" w:rsidP="00F540B7">
      <w:pPr>
        <w:rPr>
          <w:rFonts w:ascii="Calibri" w:hAnsi="Calibri" w:cs="Calibri"/>
          <w:sz w:val="36"/>
          <w:szCs w:val="36"/>
        </w:rPr>
      </w:pPr>
      <w:r w:rsidRPr="004A2436">
        <w:rPr>
          <w:rFonts w:ascii="Calibri" w:hAnsi="Calibri" w:cs="Calibri"/>
          <w:sz w:val="36"/>
          <w:szCs w:val="36"/>
        </w:rPr>
        <w:t>Informatievoorziening</w:t>
      </w:r>
    </w:p>
    <w:p w14:paraId="6EB3A535" w14:textId="2F186DBB" w:rsidR="00005D72" w:rsidRPr="00CE35F5" w:rsidRDefault="004A2436" w:rsidP="00F540B7">
      <w:pPr>
        <w:rPr>
          <w:rFonts w:ascii="Calibri" w:hAnsi="Calibri" w:cs="Calibri"/>
        </w:rPr>
      </w:pPr>
      <w:r>
        <w:rPr>
          <w:rFonts w:ascii="Calibri" w:hAnsi="Calibri" w:cs="Calibri"/>
        </w:rPr>
        <w:t>S</w:t>
      </w:r>
      <w:r w:rsidR="00084FAB">
        <w:rPr>
          <w:rFonts w:ascii="Calibri" w:hAnsi="Calibri" w:cs="Calibri"/>
        </w:rPr>
        <w:t>OL</w:t>
      </w:r>
      <w:r>
        <w:rPr>
          <w:rFonts w:ascii="Calibri" w:hAnsi="Calibri" w:cs="Calibri"/>
        </w:rPr>
        <w:t xml:space="preserve"> probeert de boodschap over ontwikkelingssamenwerking </w:t>
      </w:r>
      <w:r w:rsidR="00B84186">
        <w:rPr>
          <w:rFonts w:ascii="Calibri" w:hAnsi="Calibri" w:cs="Calibri"/>
        </w:rPr>
        <w:t>onder de aandacht te brengen bij de inwoners van de gemeente Lingewaard om ze zo te betrekken bij de diverse projecten. Hiermee willen wij de persoonlijke band tussen Lingewaard en Babati versterke</w:t>
      </w:r>
      <w:r w:rsidR="008E1D03">
        <w:rPr>
          <w:rFonts w:ascii="Calibri" w:hAnsi="Calibri" w:cs="Calibri"/>
        </w:rPr>
        <w:t>n. Promotie vindt plaats via</w:t>
      </w:r>
      <w:r w:rsidR="00147EF8">
        <w:rPr>
          <w:rFonts w:ascii="Calibri" w:hAnsi="Calibri" w:cs="Calibri"/>
        </w:rPr>
        <w:t xml:space="preserve"> de website en door het </w:t>
      </w:r>
      <w:r w:rsidR="00C23D90">
        <w:rPr>
          <w:rFonts w:ascii="Calibri" w:hAnsi="Calibri" w:cs="Calibri"/>
        </w:rPr>
        <w:t>regelmatig</w:t>
      </w:r>
      <w:r w:rsidR="00147EF8">
        <w:rPr>
          <w:rFonts w:ascii="Calibri" w:hAnsi="Calibri" w:cs="Calibri"/>
        </w:rPr>
        <w:t xml:space="preserve"> plaatsen van artikelen in de regionale</w:t>
      </w:r>
      <w:r w:rsidR="005D1307">
        <w:rPr>
          <w:rFonts w:ascii="Calibri" w:hAnsi="Calibri" w:cs="Calibri"/>
        </w:rPr>
        <w:t xml:space="preserve"> kranten. </w:t>
      </w:r>
    </w:p>
    <w:sectPr w:rsidR="00005D72" w:rsidRPr="00CE35F5" w:rsidSect="001114B5">
      <w:footerReference w:type="default" r:id="rId7"/>
      <w:footerReference w:type="firs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5A73A3" w14:textId="77777777" w:rsidR="00C25DF5" w:rsidRDefault="00C25DF5" w:rsidP="00F540B7">
      <w:pPr>
        <w:spacing w:after="0" w:line="240" w:lineRule="auto"/>
      </w:pPr>
      <w:r>
        <w:separator/>
      </w:r>
    </w:p>
  </w:endnote>
  <w:endnote w:type="continuationSeparator" w:id="0">
    <w:p w14:paraId="3D908673" w14:textId="77777777" w:rsidR="00C25DF5" w:rsidRDefault="00C25DF5" w:rsidP="00F540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54C46" w14:textId="77777777" w:rsidR="001114B5" w:rsidRDefault="001114B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9F96B" w14:textId="6CCF5C70" w:rsidR="00794BCF" w:rsidRDefault="00794BCF">
    <w:pPr>
      <w:pStyle w:val="Voettekst"/>
    </w:pPr>
  </w:p>
  <w:tbl>
    <w:tblPr>
      <w:tblStyle w:val="Tabelraster"/>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53"/>
    </w:tblGrid>
    <w:tr w:rsidR="00794BCF" w14:paraId="4EEE270D" w14:textId="77777777" w:rsidTr="00977CC3">
      <w:tc>
        <w:tcPr>
          <w:tcW w:w="5920" w:type="dxa"/>
        </w:tcPr>
        <w:p w14:paraId="34226ECA" w14:textId="77777777" w:rsidR="00794BCF" w:rsidRPr="00F540B7" w:rsidRDefault="00794BCF" w:rsidP="00794BCF">
          <w:pPr>
            <w:rPr>
              <w:rFonts w:ascii="Calibri" w:hAnsi="Calibri" w:cs="Calibri"/>
              <w:sz w:val="16"/>
              <w:szCs w:val="16"/>
            </w:rPr>
          </w:pPr>
          <w:r w:rsidRPr="00F540B7">
            <w:rPr>
              <w:rFonts w:ascii="Calibri" w:hAnsi="Calibri" w:cs="Calibri"/>
              <w:sz w:val="16"/>
              <w:szCs w:val="16"/>
            </w:rPr>
            <w:t>1 oktober 2025</w:t>
          </w:r>
        </w:p>
        <w:p w14:paraId="28010B09" w14:textId="77777777" w:rsidR="00794BCF" w:rsidRPr="00F540B7" w:rsidRDefault="00794BCF" w:rsidP="00794BCF">
          <w:pPr>
            <w:pStyle w:val="Geenafstand"/>
            <w:rPr>
              <w:sz w:val="16"/>
              <w:szCs w:val="16"/>
            </w:rPr>
          </w:pPr>
          <w:r w:rsidRPr="00F540B7">
            <w:rPr>
              <w:sz w:val="16"/>
              <w:szCs w:val="16"/>
            </w:rPr>
            <w:t>Stichting Ontwikkelingssamenwerking Lingewaard</w:t>
          </w:r>
        </w:p>
        <w:p w14:paraId="4B110EF8" w14:textId="77777777" w:rsidR="00794BCF" w:rsidRPr="00F540B7" w:rsidRDefault="00794BCF" w:rsidP="00794BCF">
          <w:pPr>
            <w:pStyle w:val="Geenafstand"/>
            <w:rPr>
              <w:sz w:val="16"/>
              <w:szCs w:val="16"/>
            </w:rPr>
          </w:pPr>
          <w:hyperlink r:id="rId1" w:history="1">
            <w:r w:rsidRPr="00F540B7">
              <w:rPr>
                <w:rStyle w:val="Hyperlink"/>
                <w:rFonts w:cs="Calibri"/>
                <w:sz w:val="16"/>
                <w:szCs w:val="16"/>
              </w:rPr>
              <w:t>info@sol-lingewaard.nl</w:t>
            </w:r>
          </w:hyperlink>
        </w:p>
        <w:p w14:paraId="68780A7F" w14:textId="77777777" w:rsidR="00794BCF" w:rsidRDefault="00794BCF" w:rsidP="00794BCF">
          <w:pPr>
            <w:rPr>
              <w:rFonts w:ascii="Calibri" w:hAnsi="Calibri" w:cs="Calibri"/>
              <w:sz w:val="24"/>
              <w:szCs w:val="24"/>
            </w:rPr>
          </w:pPr>
          <w:r w:rsidRPr="00F540B7">
            <w:rPr>
              <w:sz w:val="16"/>
              <w:szCs w:val="16"/>
            </w:rPr>
            <w:br w:type="page"/>
          </w:r>
          <w:hyperlink r:id="rId2" w:history="1">
            <w:r w:rsidRPr="00F540B7">
              <w:rPr>
                <w:rStyle w:val="Hyperlink"/>
                <w:rFonts w:ascii="Calibri" w:hAnsi="Calibri" w:cs="Calibri"/>
                <w:sz w:val="16"/>
                <w:szCs w:val="16"/>
              </w:rPr>
              <w:t>www.sol-lingewaard.nl</w:t>
            </w:r>
          </w:hyperlink>
        </w:p>
      </w:tc>
      <w:tc>
        <w:tcPr>
          <w:tcW w:w="4253" w:type="dxa"/>
        </w:tcPr>
        <w:p w14:paraId="60379223" w14:textId="77777777" w:rsidR="00794BCF" w:rsidRDefault="00794BCF" w:rsidP="00794BCF">
          <w:pPr>
            <w:jc w:val="right"/>
            <w:rPr>
              <w:rFonts w:ascii="Calibri" w:hAnsi="Calibri" w:cs="Calibri"/>
              <w:sz w:val="24"/>
              <w:szCs w:val="24"/>
            </w:rPr>
          </w:pPr>
          <w:r>
            <w:rPr>
              <w:noProof/>
            </w:rPr>
            <w:drawing>
              <wp:inline distT="0" distB="0" distL="0" distR="0" wp14:anchorId="04C355CF" wp14:editId="54BFA48A">
                <wp:extent cx="845820" cy="814658"/>
                <wp:effectExtent l="0" t="0" r="0" b="0"/>
                <wp:docPr id="1671985003" name="Afbeelding 1671985003" descr="Afbeelding met tekst, Lettertype, poster,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tekst, Lettertype, poster, ontwerp&#10;&#10;Door AI gegenereerde inhoud is mogelijk onjuist."/>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856913" cy="825343"/>
                        </a:xfrm>
                        <a:prstGeom prst="rect">
                          <a:avLst/>
                        </a:prstGeom>
                        <a:noFill/>
                        <a:ln>
                          <a:noFill/>
                        </a:ln>
                      </pic:spPr>
                    </pic:pic>
                  </a:graphicData>
                </a:graphic>
              </wp:inline>
            </w:drawing>
          </w:r>
        </w:p>
      </w:tc>
    </w:tr>
  </w:tbl>
  <w:p w14:paraId="215CEB80" w14:textId="77777777" w:rsidR="00794BCF" w:rsidRDefault="00794BCF" w:rsidP="00794BCF">
    <w:pPr>
      <w:pStyle w:val="Voettekst"/>
    </w:pPr>
  </w:p>
  <w:p w14:paraId="09C436E1" w14:textId="51CAD161" w:rsidR="00794BCF" w:rsidRDefault="00794BCF">
    <w:pPr>
      <w:pStyle w:val="Voettekst"/>
    </w:pPr>
  </w:p>
  <w:p w14:paraId="1B32DFE6" w14:textId="77777777" w:rsidR="00794BCF" w:rsidRDefault="00794BC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746BCC" w14:textId="77777777" w:rsidR="00C25DF5" w:rsidRDefault="00C25DF5" w:rsidP="00F540B7">
      <w:pPr>
        <w:spacing w:after="0" w:line="240" w:lineRule="auto"/>
      </w:pPr>
      <w:r>
        <w:separator/>
      </w:r>
    </w:p>
  </w:footnote>
  <w:footnote w:type="continuationSeparator" w:id="0">
    <w:p w14:paraId="14FE2C70" w14:textId="77777777" w:rsidR="00C25DF5" w:rsidRDefault="00C25DF5" w:rsidP="00F540B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F04"/>
    <w:rsid w:val="00005D72"/>
    <w:rsid w:val="000419B7"/>
    <w:rsid w:val="00052AA8"/>
    <w:rsid w:val="000542FF"/>
    <w:rsid w:val="00084FAB"/>
    <w:rsid w:val="000B2D63"/>
    <w:rsid w:val="00104AA4"/>
    <w:rsid w:val="001114B5"/>
    <w:rsid w:val="001141DC"/>
    <w:rsid w:val="00116D1F"/>
    <w:rsid w:val="00117D7C"/>
    <w:rsid w:val="0014531A"/>
    <w:rsid w:val="00147EF8"/>
    <w:rsid w:val="00151A8D"/>
    <w:rsid w:val="00161014"/>
    <w:rsid w:val="00215FBB"/>
    <w:rsid w:val="0032140A"/>
    <w:rsid w:val="0033168F"/>
    <w:rsid w:val="003C52C6"/>
    <w:rsid w:val="004047BA"/>
    <w:rsid w:val="00423468"/>
    <w:rsid w:val="0044078D"/>
    <w:rsid w:val="004621D8"/>
    <w:rsid w:val="00463AA6"/>
    <w:rsid w:val="00482469"/>
    <w:rsid w:val="004A2436"/>
    <w:rsid w:val="004B4C95"/>
    <w:rsid w:val="004E0D15"/>
    <w:rsid w:val="004F607C"/>
    <w:rsid w:val="00502BF5"/>
    <w:rsid w:val="00522106"/>
    <w:rsid w:val="00541C3D"/>
    <w:rsid w:val="00546446"/>
    <w:rsid w:val="00582F2B"/>
    <w:rsid w:val="005C1021"/>
    <w:rsid w:val="005D1307"/>
    <w:rsid w:val="005F3E4D"/>
    <w:rsid w:val="00670BA9"/>
    <w:rsid w:val="00677F4E"/>
    <w:rsid w:val="006B4E62"/>
    <w:rsid w:val="00701360"/>
    <w:rsid w:val="00724FD8"/>
    <w:rsid w:val="00727F43"/>
    <w:rsid w:val="00736761"/>
    <w:rsid w:val="00794BCF"/>
    <w:rsid w:val="007B1285"/>
    <w:rsid w:val="007E2E48"/>
    <w:rsid w:val="00801F04"/>
    <w:rsid w:val="00823F01"/>
    <w:rsid w:val="008271BF"/>
    <w:rsid w:val="00830DD7"/>
    <w:rsid w:val="00855126"/>
    <w:rsid w:val="008816A8"/>
    <w:rsid w:val="008B2109"/>
    <w:rsid w:val="008D2363"/>
    <w:rsid w:val="008D545E"/>
    <w:rsid w:val="008E1D03"/>
    <w:rsid w:val="00950EBC"/>
    <w:rsid w:val="009610F8"/>
    <w:rsid w:val="00963BDF"/>
    <w:rsid w:val="00980BF1"/>
    <w:rsid w:val="009A2D8F"/>
    <w:rsid w:val="009B0D08"/>
    <w:rsid w:val="009E519B"/>
    <w:rsid w:val="009E58AF"/>
    <w:rsid w:val="009F1773"/>
    <w:rsid w:val="009F7E31"/>
    <w:rsid w:val="00A148F9"/>
    <w:rsid w:val="00A27A74"/>
    <w:rsid w:val="00A638B3"/>
    <w:rsid w:val="00AE2D36"/>
    <w:rsid w:val="00AE6C04"/>
    <w:rsid w:val="00B05589"/>
    <w:rsid w:val="00B15618"/>
    <w:rsid w:val="00B47F7D"/>
    <w:rsid w:val="00B773D0"/>
    <w:rsid w:val="00B84186"/>
    <w:rsid w:val="00B92F3E"/>
    <w:rsid w:val="00BA6684"/>
    <w:rsid w:val="00BC10B8"/>
    <w:rsid w:val="00BC5C8E"/>
    <w:rsid w:val="00BD1C9E"/>
    <w:rsid w:val="00C06556"/>
    <w:rsid w:val="00C17493"/>
    <w:rsid w:val="00C23D90"/>
    <w:rsid w:val="00C25DF5"/>
    <w:rsid w:val="00C360C6"/>
    <w:rsid w:val="00CA0080"/>
    <w:rsid w:val="00CE35F5"/>
    <w:rsid w:val="00D27BDD"/>
    <w:rsid w:val="00D821CC"/>
    <w:rsid w:val="00DA49CC"/>
    <w:rsid w:val="00DB1B47"/>
    <w:rsid w:val="00DB42D4"/>
    <w:rsid w:val="00DD094B"/>
    <w:rsid w:val="00DE59ED"/>
    <w:rsid w:val="00EC4E95"/>
    <w:rsid w:val="00EE6FA5"/>
    <w:rsid w:val="00F1365E"/>
    <w:rsid w:val="00F21765"/>
    <w:rsid w:val="00F23591"/>
    <w:rsid w:val="00F25A85"/>
    <w:rsid w:val="00F40DF1"/>
    <w:rsid w:val="00F540B7"/>
    <w:rsid w:val="00F86434"/>
    <w:rsid w:val="00F87D18"/>
    <w:rsid w:val="00F9091D"/>
    <w:rsid w:val="00FA20E8"/>
    <w:rsid w:val="00FA5F0B"/>
    <w:rsid w:val="00FD3660"/>
    <w:rsid w:val="00FE61A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11550"/>
  <w15:chartTrackingRefBased/>
  <w15:docId w15:val="{D067D5BA-5265-4AEC-A484-F9066E6AC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01F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01F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01F0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01F0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01F0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01F0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01F0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01F0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01F0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01F0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01F0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01F0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01F0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01F0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01F0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01F0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01F0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01F04"/>
    <w:rPr>
      <w:rFonts w:eastAsiaTheme="majorEastAsia" w:cstheme="majorBidi"/>
      <w:color w:val="272727" w:themeColor="text1" w:themeTint="D8"/>
    </w:rPr>
  </w:style>
  <w:style w:type="paragraph" w:styleId="Titel">
    <w:name w:val="Title"/>
    <w:basedOn w:val="Standaard"/>
    <w:next w:val="Standaard"/>
    <w:link w:val="TitelChar"/>
    <w:uiPriority w:val="10"/>
    <w:qFormat/>
    <w:rsid w:val="00801F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01F0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01F0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01F0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01F0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01F04"/>
    <w:rPr>
      <w:i/>
      <w:iCs/>
      <w:color w:val="404040" w:themeColor="text1" w:themeTint="BF"/>
    </w:rPr>
  </w:style>
  <w:style w:type="paragraph" w:styleId="Lijstalinea">
    <w:name w:val="List Paragraph"/>
    <w:basedOn w:val="Standaard"/>
    <w:uiPriority w:val="34"/>
    <w:qFormat/>
    <w:rsid w:val="00801F04"/>
    <w:pPr>
      <w:ind w:left="720"/>
      <w:contextualSpacing/>
    </w:pPr>
  </w:style>
  <w:style w:type="character" w:styleId="Intensievebenadrukking">
    <w:name w:val="Intense Emphasis"/>
    <w:basedOn w:val="Standaardalinea-lettertype"/>
    <w:uiPriority w:val="21"/>
    <w:qFormat/>
    <w:rsid w:val="00801F04"/>
    <w:rPr>
      <w:i/>
      <w:iCs/>
      <w:color w:val="0F4761" w:themeColor="accent1" w:themeShade="BF"/>
    </w:rPr>
  </w:style>
  <w:style w:type="paragraph" w:styleId="Duidelijkcitaat">
    <w:name w:val="Intense Quote"/>
    <w:basedOn w:val="Standaard"/>
    <w:next w:val="Standaard"/>
    <w:link w:val="DuidelijkcitaatChar"/>
    <w:uiPriority w:val="30"/>
    <w:qFormat/>
    <w:rsid w:val="00801F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01F04"/>
    <w:rPr>
      <w:i/>
      <w:iCs/>
      <w:color w:val="0F4761" w:themeColor="accent1" w:themeShade="BF"/>
    </w:rPr>
  </w:style>
  <w:style w:type="character" w:styleId="Intensieveverwijzing">
    <w:name w:val="Intense Reference"/>
    <w:basedOn w:val="Standaardalinea-lettertype"/>
    <w:uiPriority w:val="32"/>
    <w:qFormat/>
    <w:rsid w:val="00801F04"/>
    <w:rPr>
      <w:b/>
      <w:bCs/>
      <w:smallCaps/>
      <w:color w:val="0F4761" w:themeColor="accent1" w:themeShade="BF"/>
      <w:spacing w:val="5"/>
    </w:rPr>
  </w:style>
  <w:style w:type="character" w:styleId="Hyperlink">
    <w:name w:val="Hyperlink"/>
    <w:basedOn w:val="Standaardalinea-lettertype"/>
    <w:uiPriority w:val="99"/>
    <w:unhideWhenUsed/>
    <w:rsid w:val="00801F04"/>
    <w:rPr>
      <w:color w:val="467886" w:themeColor="hyperlink"/>
      <w:u w:val="single"/>
    </w:rPr>
  </w:style>
  <w:style w:type="paragraph" w:styleId="Geenafstand">
    <w:name w:val="No Spacing"/>
    <w:uiPriority w:val="1"/>
    <w:qFormat/>
    <w:rsid w:val="00801F04"/>
    <w:pPr>
      <w:spacing w:after="0" w:line="240" w:lineRule="auto"/>
    </w:pPr>
    <w:rPr>
      <w:rFonts w:ascii="Calibri" w:hAnsi="Calibri"/>
    </w:rPr>
  </w:style>
  <w:style w:type="table" w:styleId="Tabelraster">
    <w:name w:val="Table Grid"/>
    <w:basedOn w:val="Standaardtabel"/>
    <w:uiPriority w:val="39"/>
    <w:rsid w:val="00801F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F540B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540B7"/>
  </w:style>
  <w:style w:type="paragraph" w:styleId="Voettekst">
    <w:name w:val="footer"/>
    <w:basedOn w:val="Standaard"/>
    <w:link w:val="VoettekstChar"/>
    <w:uiPriority w:val="99"/>
    <w:unhideWhenUsed/>
    <w:rsid w:val="00F540B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540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http://www.sol-lingewaard.nl" TargetMode="External"/><Relationship Id="rId1" Type="http://schemas.openxmlformats.org/officeDocument/2006/relationships/hyperlink" Target="mailto:info@sol-lingewaard.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03e95be-f593-41dc-b647-f46fbd6a5fa3}" enabled="1" method="Standard" siteId="{8c653938-6726-49c5-bca7-8e44a4bf2029}" removed="0"/>
</clbl:labelList>
</file>

<file path=docProps/app.xml><?xml version="1.0" encoding="utf-8"?>
<Properties xmlns="http://schemas.openxmlformats.org/officeDocument/2006/extended-properties" xmlns:vt="http://schemas.openxmlformats.org/officeDocument/2006/docPropsVTypes">
  <Template>Normal</Template>
  <TotalTime>7</TotalTime>
  <Pages>3</Pages>
  <Words>629</Words>
  <Characters>3463</Characters>
  <Application>Microsoft Office Word</Application>
  <DocSecurity>0</DocSecurity>
  <Lines>28</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 Adelaar</dc:creator>
  <cp:keywords/>
  <dc:description/>
  <cp:lastModifiedBy>Pauli Bles</cp:lastModifiedBy>
  <cp:revision>10</cp:revision>
  <dcterms:created xsi:type="dcterms:W3CDTF">2025-09-28T07:42:00Z</dcterms:created>
  <dcterms:modified xsi:type="dcterms:W3CDTF">2025-09-28T07:48:00Z</dcterms:modified>
</cp:coreProperties>
</file>